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059" w:rsidRDefault="00453059" w:rsidP="00453059">
      <w:pPr>
        <w:pStyle w:val="1"/>
        <w:spacing w:before="156" w:after="156" w:line="400" w:lineRule="exact"/>
        <w:jc w:val="center"/>
        <w:rPr>
          <w:rFonts w:ascii="楷体_GB2312" w:eastAsia="楷体_GB2312" w:hAnsi="华文中宋" w:hint="eastAsia"/>
          <w:sz w:val="32"/>
          <w:szCs w:val="32"/>
        </w:rPr>
      </w:pPr>
      <w:r>
        <w:rPr>
          <w:rFonts w:ascii="楷体_GB2312" w:eastAsia="楷体_GB2312" w:hAnsi="华文中宋" w:hint="eastAsia"/>
          <w:sz w:val="32"/>
          <w:szCs w:val="32"/>
        </w:rPr>
        <w:t>药剂学</w:t>
      </w:r>
      <w:r>
        <w:rPr>
          <w:rFonts w:ascii="楷体_GB2312" w:eastAsia="楷体_GB2312" w:hAnsi="华文中宋"/>
          <w:sz w:val="32"/>
          <w:szCs w:val="32"/>
        </w:rPr>
        <w:fldChar w:fldCharType="begin"/>
      </w:r>
      <w:r>
        <w:rPr>
          <w:rFonts w:ascii="楷体_GB2312" w:eastAsia="楷体_GB2312" w:hAnsi="华文中宋"/>
          <w:sz w:val="32"/>
          <w:szCs w:val="32"/>
        </w:rPr>
        <w:instrText xml:space="preserve"> </w:instrText>
      </w:r>
      <w:r>
        <w:rPr>
          <w:rFonts w:ascii="楷体_GB2312" w:eastAsia="楷体_GB2312" w:hAnsi="华文中宋" w:hint="eastAsia"/>
          <w:sz w:val="32"/>
          <w:szCs w:val="32"/>
        </w:rPr>
        <w:instrText>= 1 \* ROMAN</w:instrText>
      </w:r>
      <w:r>
        <w:rPr>
          <w:rFonts w:ascii="楷体_GB2312" w:eastAsia="楷体_GB2312" w:hAnsi="华文中宋"/>
          <w:sz w:val="32"/>
          <w:szCs w:val="32"/>
        </w:rPr>
        <w:instrText xml:space="preserve"> </w:instrText>
      </w:r>
      <w:r>
        <w:rPr>
          <w:rFonts w:ascii="楷体_GB2312" w:eastAsia="楷体_GB2312" w:hAnsi="华文中宋"/>
          <w:sz w:val="32"/>
          <w:szCs w:val="32"/>
        </w:rPr>
        <w:fldChar w:fldCharType="separate"/>
      </w:r>
      <w:r>
        <w:rPr>
          <w:rFonts w:ascii="楷体_GB2312" w:eastAsia="楷体_GB2312" w:hAnsi="华文中宋"/>
          <w:sz w:val="32"/>
          <w:szCs w:val="32"/>
          <w:lang w:val="en-US" w:eastAsia="zh-CN"/>
        </w:rPr>
        <w:t>I</w:t>
      </w:r>
      <w:r>
        <w:rPr>
          <w:rFonts w:ascii="楷体_GB2312" w:eastAsia="楷体_GB2312" w:hAnsi="华文中宋"/>
          <w:sz w:val="32"/>
          <w:szCs w:val="32"/>
        </w:rPr>
        <w:fldChar w:fldCharType="end"/>
      </w:r>
      <w:r>
        <w:rPr>
          <w:rFonts w:ascii="楷体_GB2312" w:eastAsia="楷体_GB2312" w:hAnsi="华文中宋" w:hint="eastAsia"/>
          <w:sz w:val="32"/>
          <w:szCs w:val="32"/>
        </w:rPr>
        <w:t>（</w:t>
      </w:r>
      <w:r>
        <w:rPr>
          <w:rFonts w:ascii="楷体_GB2312" w:eastAsia="楷体_GB2312" w:hAnsi="华文中宋"/>
          <w:sz w:val="32"/>
          <w:szCs w:val="32"/>
        </w:rPr>
        <w:t>73</w:t>
      </w:r>
      <w:r>
        <w:rPr>
          <w:rFonts w:ascii="楷体_GB2312" w:eastAsia="楷体_GB2312" w:hAnsi="华文中宋" w:hint="eastAsia"/>
          <w:sz w:val="32"/>
          <w:szCs w:val="32"/>
        </w:rPr>
        <w:t>2</w:t>
      </w:r>
      <w:r>
        <w:rPr>
          <w:rFonts w:ascii="楷体_GB2312" w:eastAsia="楷体_GB2312" w:hAnsi="华文中宋"/>
          <w:sz w:val="32"/>
          <w:szCs w:val="32"/>
        </w:rPr>
        <w:t>006</w:t>
      </w:r>
      <w:r>
        <w:rPr>
          <w:rFonts w:ascii="楷体_GB2312" w:eastAsia="楷体_GB2312" w:hAnsi="华文中宋" w:hint="eastAsia"/>
          <w:sz w:val="32"/>
          <w:szCs w:val="32"/>
        </w:rPr>
        <w:t>）实验教学大纲</w:t>
      </w:r>
    </w:p>
    <w:p w:rsidR="00453059" w:rsidRDefault="00453059" w:rsidP="00453059">
      <w:pPr>
        <w:rPr>
          <w:rFonts w:ascii="楷体_GB2312" w:eastAsia="楷体_GB2312" w:hint="eastAsia"/>
        </w:rPr>
      </w:pP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01．教学单位名称：</w:t>
      </w:r>
      <w:r>
        <w:rPr>
          <w:rFonts w:ascii="楷体_GB2312" w:eastAsia="楷体_GB2312" w:hAnsi="华文中宋" w:hint="eastAsia"/>
          <w:sz w:val="24"/>
        </w:rPr>
        <w:t>吉林大学药学院</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02．实验中心名称：</w:t>
      </w:r>
      <w:r>
        <w:rPr>
          <w:rFonts w:ascii="楷体_GB2312" w:eastAsia="楷体_GB2312" w:hAnsi="华文中宋" w:hint="eastAsia"/>
          <w:sz w:val="24"/>
        </w:rPr>
        <w:t>药学实验中心</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03．课程名称：</w:t>
      </w:r>
      <w:r>
        <w:rPr>
          <w:rFonts w:ascii="楷体_GB2312" w:eastAsia="楷体_GB2312" w:hAnsi="华文中宋" w:hint="eastAsia"/>
          <w:sz w:val="24"/>
        </w:rPr>
        <w:t>药剂学</w:t>
      </w:r>
      <w:r>
        <w:rPr>
          <w:rFonts w:ascii="楷体_GB2312" w:eastAsia="楷体_GB2312" w:hAnsi="华文中宋"/>
          <w:sz w:val="24"/>
        </w:rPr>
        <w:fldChar w:fldCharType="begin"/>
      </w:r>
      <w:r>
        <w:rPr>
          <w:rFonts w:ascii="楷体_GB2312" w:eastAsia="楷体_GB2312" w:hAnsi="华文中宋"/>
          <w:sz w:val="24"/>
        </w:rPr>
        <w:instrText xml:space="preserve"> </w:instrText>
      </w:r>
      <w:r>
        <w:rPr>
          <w:rFonts w:ascii="楷体_GB2312" w:eastAsia="楷体_GB2312" w:hAnsi="华文中宋" w:hint="eastAsia"/>
          <w:sz w:val="24"/>
        </w:rPr>
        <w:instrText>= 1 \* ROMAN</w:instrText>
      </w:r>
      <w:r>
        <w:rPr>
          <w:rFonts w:ascii="楷体_GB2312" w:eastAsia="楷体_GB2312" w:hAnsi="华文中宋"/>
          <w:sz w:val="24"/>
        </w:rPr>
        <w:instrText xml:space="preserve"> </w:instrText>
      </w:r>
      <w:r>
        <w:rPr>
          <w:rFonts w:ascii="楷体_GB2312" w:eastAsia="楷体_GB2312" w:hAnsi="华文中宋"/>
          <w:sz w:val="24"/>
        </w:rPr>
        <w:fldChar w:fldCharType="separate"/>
      </w:r>
      <w:r>
        <w:rPr>
          <w:rFonts w:ascii="楷体_GB2312" w:eastAsia="楷体_GB2312" w:hAnsi="华文中宋"/>
          <w:sz w:val="24"/>
        </w:rPr>
        <w:t>I</w:t>
      </w:r>
      <w:r>
        <w:rPr>
          <w:rFonts w:ascii="楷体_GB2312" w:eastAsia="楷体_GB2312" w:hAnsi="华文中宋"/>
          <w:sz w:val="24"/>
        </w:rPr>
        <w:fldChar w:fldCharType="end"/>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04．课程代码：</w:t>
      </w:r>
      <w:r>
        <w:rPr>
          <w:rFonts w:ascii="楷体_GB2312" w:eastAsia="楷体_GB2312" w:hAnsi="华文中宋" w:hint="eastAsia"/>
          <w:sz w:val="24"/>
        </w:rPr>
        <w:t>732006</w:t>
      </w:r>
    </w:p>
    <w:p w:rsidR="00453059" w:rsidRDefault="00453059" w:rsidP="00453059">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05．课程类别：</w:t>
      </w:r>
      <w:r>
        <w:rPr>
          <w:rFonts w:ascii="楷体_GB2312" w:eastAsia="楷体_GB2312" w:hAnsi="华文中宋" w:hint="eastAsia"/>
          <w:sz w:val="24"/>
        </w:rPr>
        <w:t>专业课</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06．课程性质：</w:t>
      </w:r>
      <w:r>
        <w:rPr>
          <w:rFonts w:ascii="楷体_GB2312" w:eastAsia="楷体_GB2312" w:hAnsi="华文中宋" w:hint="eastAsia"/>
          <w:sz w:val="24"/>
        </w:rPr>
        <w:t>必修</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07．课程学时：</w:t>
      </w:r>
      <w:r>
        <w:rPr>
          <w:rFonts w:ascii="楷体_GB2312" w:eastAsia="楷体_GB2312" w:hAnsi="华文中宋" w:hint="eastAsia"/>
          <w:sz w:val="24"/>
        </w:rPr>
        <w:t>72学时，其中含实验32学时</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08．课程学分：</w:t>
      </w:r>
      <w:r>
        <w:rPr>
          <w:rFonts w:ascii="楷体_GB2312" w:eastAsia="楷体_GB2312" w:hAnsi="华文中宋" w:hint="eastAsia"/>
          <w:sz w:val="24"/>
        </w:rPr>
        <w:t>3.5</w:t>
      </w:r>
    </w:p>
    <w:p w:rsidR="00453059" w:rsidRDefault="00453059" w:rsidP="00453059">
      <w:pPr>
        <w:adjustRightInd w:val="0"/>
        <w:snapToGrid w:val="0"/>
        <w:spacing w:line="320" w:lineRule="exact"/>
        <w:ind w:firstLineChars="200" w:firstLine="482"/>
        <w:rPr>
          <w:rFonts w:ascii="楷体_GB2312" w:eastAsia="楷体_GB2312" w:hAnsi="华文中宋" w:hint="eastAsia"/>
          <w:sz w:val="24"/>
        </w:rPr>
      </w:pPr>
      <w:r>
        <w:rPr>
          <w:rFonts w:ascii="楷体_GB2312" w:eastAsia="楷体_GB2312" w:hAnsi="华文中宋" w:hint="eastAsia"/>
          <w:b/>
          <w:sz w:val="24"/>
        </w:rPr>
        <w:t>09．面向专业：</w:t>
      </w:r>
      <w:r>
        <w:rPr>
          <w:rFonts w:ascii="楷体_GB2312" w:eastAsia="楷体_GB2312" w:hAnsi="华文中宋" w:hint="eastAsia"/>
          <w:sz w:val="24"/>
        </w:rPr>
        <w:t>药学专业、临床药学专业（五年）</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10．实验课程的教学任务、要求和教学目的</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药剂学Ⅰ实验课的目的在于验证、巩固和扩大课堂教学的基本理论、基本知识，培养学生的专业技能和综合实践素质。通过典型剂型的处方设计、制备和质量评价等实践，掌握和熟悉各类剂型的特点、制备原理及操作技术，使学生能更好的掌握药剂学的基本内容与方法，进一步培养学生严谨的科学作风与新药研发的能力。</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11．学生应掌握的实验技术及实验能力</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（1）通过实验教学使学生能够掌握注射剂、乳剂、颗粒剂、片剂及栓剂的制备原理、制备过程及操作要点等实验技术及基本技能。</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（2）熟悉单冲压片机的使用方法及片剂的质量检查方法。</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（3）掌握片剂溶出度和溶出速度的测定方法及溶出仪的使用。</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（4）熟悉栓剂置换价的测定方法和应用。</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12．开设实验项目</w:t>
      </w: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华文中宋" w:hint="eastAsia"/>
          <w:sz w:val="24"/>
        </w:rPr>
        <w:t>实验1：</w:t>
      </w:r>
      <w:r>
        <w:rPr>
          <w:rFonts w:ascii="楷体_GB2312" w:eastAsia="楷体_GB2312" w:hAnsi="宋体" w:cs="宋体" w:hint="eastAsia"/>
          <w:kern w:val="0"/>
          <w:sz w:val="24"/>
        </w:rPr>
        <w:t>黄芪注射液的制备，通过黄芪注射液的制备，掌握中草药注射剂的一般制法及影响中草药注射剂质量的主要因素。</w:t>
      </w: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宋体" w:cs="宋体" w:hint="eastAsia"/>
          <w:kern w:val="0"/>
          <w:sz w:val="24"/>
        </w:rPr>
        <w:t>实验2：乳浊液的制备，掌握乳剂的制备方法及乳剂类型的鉴别，比较不同乳化剂及不同乳化方法制得乳剂对乳滴大小的影响及其稳定性。</w:t>
      </w: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宋体" w:cs="宋体" w:hint="eastAsia"/>
          <w:kern w:val="0"/>
          <w:sz w:val="24"/>
        </w:rPr>
        <w:t>实验3：冲剂的制备，通过感冒颗粒剂的制备掌握颗粒剂的制备工艺，了解颗粒剂的剂型特点及中药颗粒剂的包装、贮存条件。</w:t>
      </w: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宋体" w:cs="宋体" w:hint="eastAsia"/>
          <w:kern w:val="0"/>
          <w:sz w:val="24"/>
        </w:rPr>
        <w:t>实验4：片剂的制备及质量检查，掌握湿法制粒压片的工艺过程及单冲压片机的使用方法和片剂的质量检查方法。</w:t>
      </w: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宋体" w:cs="宋体" w:hint="eastAsia"/>
          <w:kern w:val="0"/>
          <w:sz w:val="24"/>
        </w:rPr>
        <w:t>实验5：片剂溶出速度的测定，通过测定市售对乙酰氨基酚片的溶出度，掌握片剂溶出度和溶出速度的测定方法、溶出速度曲线的绘制与溶出参数的求法， 并熟悉溶出仪的使用方法。</w:t>
      </w: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r>
        <w:rPr>
          <w:rFonts w:ascii="楷体_GB2312" w:eastAsia="楷体_GB2312" w:hAnsi="宋体" w:cs="宋体" w:hint="eastAsia"/>
          <w:kern w:val="0"/>
          <w:sz w:val="24"/>
        </w:rPr>
        <w:t>实验6：栓剂的制备，通过实验掌握熔融法制备栓剂的工艺及置换价的测定方法和应用。</w:t>
      </w: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p>
    <w:p w:rsidR="00453059" w:rsidRDefault="00453059" w:rsidP="00453059">
      <w:pPr>
        <w:adjustRightInd w:val="0"/>
        <w:snapToGrid w:val="0"/>
        <w:spacing w:line="320" w:lineRule="exact"/>
        <w:ind w:firstLineChars="200" w:firstLine="480"/>
        <w:rPr>
          <w:rFonts w:ascii="楷体_GB2312" w:eastAsia="楷体_GB2312" w:hAnsi="宋体" w:cs="宋体" w:hint="eastAsia"/>
          <w:kern w:val="0"/>
          <w:sz w:val="24"/>
        </w:rPr>
      </w:pPr>
    </w:p>
    <w:p w:rsidR="00453059" w:rsidRDefault="00453059" w:rsidP="00453059">
      <w:pPr>
        <w:adjustRightInd w:val="0"/>
        <w:snapToGrid w:val="0"/>
        <w:spacing w:line="320" w:lineRule="exact"/>
        <w:jc w:val="center"/>
        <w:rPr>
          <w:rFonts w:ascii="楷体_GB2312" w:eastAsia="楷体_GB2312" w:hAnsi="华文中宋" w:hint="eastAsia"/>
          <w:b/>
          <w:sz w:val="24"/>
        </w:rPr>
      </w:pPr>
      <w:r>
        <w:rPr>
          <w:rFonts w:ascii="楷体_GB2312" w:eastAsia="楷体_GB2312" w:hAnsi="华文中宋" w:hint="eastAsia"/>
          <w:b/>
          <w:sz w:val="24"/>
        </w:rPr>
        <w:t>开设实验项目一览表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5"/>
        <w:gridCol w:w="2340"/>
        <w:gridCol w:w="1080"/>
        <w:gridCol w:w="1080"/>
        <w:gridCol w:w="1080"/>
        <w:gridCol w:w="924"/>
        <w:gridCol w:w="900"/>
      </w:tblGrid>
      <w:tr w:rsidR="00453059" w:rsidTr="0063328B">
        <w:trPr>
          <w:trHeight w:val="285"/>
        </w:trPr>
        <w:tc>
          <w:tcPr>
            <w:tcW w:w="1445" w:type="dxa"/>
            <w:vAlign w:val="center"/>
          </w:tcPr>
          <w:p w:rsidR="00453059" w:rsidRDefault="00453059"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实验项目编</w:t>
            </w:r>
            <w:r>
              <w:rPr>
                <w:rFonts w:ascii="楷体_GB2312" w:eastAsia="楷体_GB2312" w:hAnsi="宋体" w:cs="宋体" w:hint="eastAsia"/>
                <w:b/>
                <w:kern w:val="0"/>
                <w:szCs w:val="21"/>
              </w:rPr>
              <w:lastRenderedPageBreak/>
              <w:t>号</w:t>
            </w:r>
          </w:p>
        </w:tc>
        <w:tc>
          <w:tcPr>
            <w:tcW w:w="2340" w:type="dxa"/>
            <w:vAlign w:val="center"/>
          </w:tcPr>
          <w:p w:rsidR="00453059" w:rsidRDefault="00453059"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lastRenderedPageBreak/>
              <w:t>实验项目名称</w:t>
            </w:r>
          </w:p>
        </w:tc>
        <w:tc>
          <w:tcPr>
            <w:tcW w:w="1080" w:type="dxa"/>
            <w:vAlign w:val="center"/>
          </w:tcPr>
          <w:p w:rsidR="00453059" w:rsidRDefault="00453059"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实验类型</w:t>
            </w:r>
          </w:p>
        </w:tc>
        <w:tc>
          <w:tcPr>
            <w:tcW w:w="1080" w:type="dxa"/>
            <w:vAlign w:val="center"/>
          </w:tcPr>
          <w:p w:rsidR="00453059" w:rsidRDefault="00453059"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实验性质</w:t>
            </w:r>
          </w:p>
        </w:tc>
        <w:tc>
          <w:tcPr>
            <w:tcW w:w="1080" w:type="dxa"/>
            <w:vAlign w:val="center"/>
          </w:tcPr>
          <w:p w:rsidR="00453059" w:rsidRDefault="00453059"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实验学时</w:t>
            </w:r>
          </w:p>
        </w:tc>
        <w:tc>
          <w:tcPr>
            <w:tcW w:w="924" w:type="dxa"/>
            <w:vAlign w:val="center"/>
          </w:tcPr>
          <w:p w:rsidR="00453059" w:rsidRDefault="00453059"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t>每组人</w:t>
            </w:r>
            <w:r>
              <w:rPr>
                <w:rFonts w:ascii="楷体_GB2312" w:eastAsia="楷体_GB2312" w:hAnsi="宋体" w:cs="宋体" w:hint="eastAsia"/>
                <w:b/>
                <w:kern w:val="0"/>
                <w:szCs w:val="21"/>
              </w:rPr>
              <w:lastRenderedPageBreak/>
              <w:t>数</w:t>
            </w:r>
          </w:p>
        </w:tc>
        <w:tc>
          <w:tcPr>
            <w:tcW w:w="900" w:type="dxa"/>
          </w:tcPr>
          <w:p w:rsidR="00453059" w:rsidRDefault="00453059" w:rsidP="0063328B">
            <w:pPr>
              <w:widowControl/>
              <w:adjustRightInd w:val="0"/>
              <w:snapToGrid w:val="0"/>
              <w:jc w:val="center"/>
              <w:rPr>
                <w:rFonts w:ascii="楷体_GB2312" w:eastAsia="楷体_GB2312" w:hAnsi="宋体" w:cs="宋体" w:hint="eastAsia"/>
                <w:b/>
                <w:kern w:val="0"/>
                <w:szCs w:val="21"/>
              </w:rPr>
            </w:pPr>
            <w:r>
              <w:rPr>
                <w:rFonts w:ascii="楷体_GB2312" w:eastAsia="楷体_GB2312" w:hAnsi="宋体" w:cs="宋体" w:hint="eastAsia"/>
                <w:b/>
                <w:kern w:val="0"/>
                <w:szCs w:val="21"/>
              </w:rPr>
              <w:lastRenderedPageBreak/>
              <w:t>首次开</w:t>
            </w:r>
            <w:r>
              <w:rPr>
                <w:rFonts w:ascii="楷体_GB2312" w:eastAsia="楷体_GB2312" w:hAnsi="宋体" w:cs="宋体" w:hint="eastAsia"/>
                <w:b/>
                <w:kern w:val="0"/>
                <w:szCs w:val="21"/>
              </w:rPr>
              <w:lastRenderedPageBreak/>
              <w:t>出年月</w:t>
            </w:r>
          </w:p>
        </w:tc>
      </w:tr>
      <w:tr w:rsidR="00453059" w:rsidTr="0063328B">
        <w:trPr>
          <w:trHeight w:val="285"/>
        </w:trPr>
        <w:tc>
          <w:tcPr>
            <w:tcW w:w="1445" w:type="dxa"/>
            <w:vAlign w:val="center"/>
          </w:tcPr>
          <w:p w:rsidR="00453059" w:rsidRDefault="00453059" w:rsidP="0063328B">
            <w:pPr>
              <w:adjustRightInd w:val="0"/>
              <w:snapToGrid w:val="0"/>
              <w:spacing w:line="320" w:lineRule="exact"/>
              <w:rPr>
                <w:rFonts w:ascii="仿宋" w:eastAsia="仿宋" w:hAnsi="仿宋" w:hint="eastAsia"/>
                <w:szCs w:val="21"/>
              </w:rPr>
            </w:pPr>
            <w:r>
              <w:rPr>
                <w:rFonts w:ascii="仿宋" w:eastAsia="仿宋" w:hAnsi="仿宋"/>
                <w:szCs w:val="21"/>
              </w:rPr>
              <w:lastRenderedPageBreak/>
              <w:t>73</w:t>
            </w:r>
            <w:r>
              <w:rPr>
                <w:rFonts w:ascii="仿宋" w:eastAsia="仿宋" w:hAnsi="仿宋" w:hint="eastAsia"/>
                <w:szCs w:val="21"/>
              </w:rPr>
              <w:t>2</w:t>
            </w:r>
            <w:r>
              <w:rPr>
                <w:rFonts w:ascii="仿宋" w:eastAsia="仿宋" w:hAnsi="仿宋"/>
                <w:szCs w:val="21"/>
              </w:rPr>
              <w:t>006</w:t>
            </w:r>
            <w:r>
              <w:rPr>
                <w:rFonts w:ascii="仿宋" w:eastAsia="仿宋" w:hAnsi="仿宋" w:hint="eastAsia"/>
                <w:szCs w:val="21"/>
              </w:rPr>
              <w:t>01</w:t>
            </w:r>
          </w:p>
        </w:tc>
        <w:tc>
          <w:tcPr>
            <w:tcW w:w="2340" w:type="dxa"/>
            <w:vAlign w:val="center"/>
          </w:tcPr>
          <w:p w:rsidR="00453059" w:rsidRDefault="00453059" w:rsidP="0063328B">
            <w:pPr>
              <w:rPr>
                <w:rFonts w:ascii="仿宋" w:eastAsia="仿宋" w:hAnsi="仿宋" w:hint="eastAsia"/>
                <w:szCs w:val="21"/>
              </w:rPr>
            </w:pPr>
            <w:r>
              <w:rPr>
                <w:rFonts w:ascii="仿宋" w:eastAsia="仿宋" w:hAnsi="仿宋" w:hint="eastAsia"/>
                <w:szCs w:val="21"/>
              </w:rPr>
              <w:t>黄芪注射液的制备</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8</w:t>
            </w:r>
          </w:p>
        </w:tc>
        <w:tc>
          <w:tcPr>
            <w:tcW w:w="924"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r w:rsidR="00453059" w:rsidTr="0063328B">
        <w:trPr>
          <w:trHeight w:val="285"/>
        </w:trPr>
        <w:tc>
          <w:tcPr>
            <w:tcW w:w="1445"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szCs w:val="21"/>
              </w:rPr>
              <w:t>73</w:t>
            </w:r>
            <w:r>
              <w:rPr>
                <w:rFonts w:ascii="仿宋" w:eastAsia="仿宋" w:hAnsi="仿宋" w:hint="eastAsia"/>
                <w:szCs w:val="21"/>
              </w:rPr>
              <w:t>2</w:t>
            </w:r>
            <w:r>
              <w:rPr>
                <w:rFonts w:ascii="仿宋" w:eastAsia="仿宋" w:hAnsi="仿宋"/>
                <w:szCs w:val="21"/>
              </w:rPr>
              <w:t>006</w:t>
            </w:r>
            <w:r>
              <w:rPr>
                <w:rFonts w:ascii="仿宋" w:eastAsia="仿宋" w:hAnsi="仿宋" w:hint="eastAsia"/>
                <w:szCs w:val="21"/>
              </w:rPr>
              <w:t>02</w:t>
            </w:r>
          </w:p>
        </w:tc>
        <w:tc>
          <w:tcPr>
            <w:tcW w:w="2340" w:type="dxa"/>
            <w:vAlign w:val="center"/>
          </w:tcPr>
          <w:p w:rsidR="00453059" w:rsidRDefault="00453059" w:rsidP="0063328B">
            <w:pPr>
              <w:rPr>
                <w:rFonts w:ascii="仿宋" w:eastAsia="仿宋" w:hAnsi="仿宋" w:hint="eastAsia"/>
                <w:szCs w:val="21"/>
              </w:rPr>
            </w:pPr>
            <w:r>
              <w:rPr>
                <w:rFonts w:ascii="仿宋" w:eastAsia="仿宋" w:hAnsi="仿宋" w:hint="eastAsia"/>
                <w:szCs w:val="21"/>
              </w:rPr>
              <w:t>乳浊液的制备</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924"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r w:rsidR="00453059" w:rsidTr="0063328B">
        <w:trPr>
          <w:trHeight w:val="285"/>
        </w:trPr>
        <w:tc>
          <w:tcPr>
            <w:tcW w:w="1445"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szCs w:val="21"/>
              </w:rPr>
              <w:t>73</w:t>
            </w:r>
            <w:r>
              <w:rPr>
                <w:rFonts w:ascii="仿宋" w:eastAsia="仿宋" w:hAnsi="仿宋" w:hint="eastAsia"/>
                <w:szCs w:val="21"/>
              </w:rPr>
              <w:t>2</w:t>
            </w:r>
            <w:r>
              <w:rPr>
                <w:rFonts w:ascii="仿宋" w:eastAsia="仿宋" w:hAnsi="仿宋"/>
                <w:szCs w:val="21"/>
              </w:rPr>
              <w:t>006</w:t>
            </w:r>
            <w:r>
              <w:rPr>
                <w:rFonts w:ascii="仿宋" w:eastAsia="仿宋" w:hAnsi="仿宋" w:hint="eastAsia"/>
                <w:szCs w:val="21"/>
              </w:rPr>
              <w:t>03</w:t>
            </w:r>
          </w:p>
        </w:tc>
        <w:tc>
          <w:tcPr>
            <w:tcW w:w="2340" w:type="dxa"/>
            <w:vAlign w:val="center"/>
          </w:tcPr>
          <w:p w:rsidR="00453059" w:rsidRDefault="00453059" w:rsidP="0063328B">
            <w:pPr>
              <w:rPr>
                <w:rFonts w:ascii="仿宋" w:eastAsia="仿宋" w:hAnsi="仿宋" w:hint="eastAsia"/>
                <w:szCs w:val="21"/>
              </w:rPr>
            </w:pPr>
            <w:r>
              <w:rPr>
                <w:rFonts w:ascii="仿宋" w:eastAsia="仿宋" w:hAnsi="仿宋" w:hint="eastAsia"/>
                <w:szCs w:val="21"/>
              </w:rPr>
              <w:t>冲剂的制备</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6</w:t>
            </w:r>
          </w:p>
        </w:tc>
        <w:tc>
          <w:tcPr>
            <w:tcW w:w="924"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r w:rsidR="00453059" w:rsidTr="0063328B">
        <w:trPr>
          <w:trHeight w:val="285"/>
        </w:trPr>
        <w:tc>
          <w:tcPr>
            <w:tcW w:w="1445" w:type="dxa"/>
            <w:vAlign w:val="center"/>
          </w:tcPr>
          <w:p w:rsidR="00453059" w:rsidRDefault="00453059" w:rsidP="0063328B">
            <w:pPr>
              <w:widowControl/>
              <w:adjustRightInd w:val="0"/>
              <w:snapToGrid w:val="0"/>
              <w:jc w:val="left"/>
              <w:rPr>
                <w:rFonts w:ascii="仿宋" w:eastAsia="仿宋" w:hAnsi="仿宋" w:hint="eastAsia"/>
                <w:szCs w:val="21"/>
              </w:rPr>
            </w:pPr>
            <w:r>
              <w:rPr>
                <w:rFonts w:ascii="仿宋" w:eastAsia="仿宋" w:hAnsi="仿宋"/>
                <w:szCs w:val="21"/>
              </w:rPr>
              <w:t>73</w:t>
            </w:r>
            <w:r>
              <w:rPr>
                <w:rFonts w:ascii="仿宋" w:eastAsia="仿宋" w:hAnsi="仿宋" w:hint="eastAsia"/>
                <w:szCs w:val="21"/>
              </w:rPr>
              <w:t>2</w:t>
            </w:r>
            <w:r>
              <w:rPr>
                <w:rFonts w:ascii="仿宋" w:eastAsia="仿宋" w:hAnsi="仿宋"/>
                <w:szCs w:val="21"/>
              </w:rPr>
              <w:t>006</w:t>
            </w:r>
            <w:r>
              <w:rPr>
                <w:rFonts w:ascii="仿宋" w:eastAsia="仿宋" w:hAnsi="仿宋" w:hint="eastAsia"/>
                <w:szCs w:val="21"/>
              </w:rPr>
              <w:t>04</w:t>
            </w:r>
          </w:p>
        </w:tc>
        <w:tc>
          <w:tcPr>
            <w:tcW w:w="2340" w:type="dxa"/>
            <w:vAlign w:val="center"/>
          </w:tcPr>
          <w:p w:rsidR="00453059" w:rsidRDefault="00453059" w:rsidP="0063328B">
            <w:pPr>
              <w:rPr>
                <w:rFonts w:ascii="仿宋" w:eastAsia="仿宋" w:hAnsi="仿宋" w:hint="eastAsia"/>
                <w:szCs w:val="21"/>
              </w:rPr>
            </w:pPr>
            <w:r>
              <w:rPr>
                <w:rFonts w:ascii="仿宋" w:eastAsia="仿宋" w:hAnsi="仿宋" w:hint="eastAsia"/>
                <w:szCs w:val="21"/>
              </w:rPr>
              <w:t>片剂的制备及质量检查</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设计性</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6</w:t>
            </w:r>
          </w:p>
        </w:tc>
        <w:tc>
          <w:tcPr>
            <w:tcW w:w="924"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r w:rsidR="00453059" w:rsidTr="0063328B">
        <w:trPr>
          <w:trHeight w:val="285"/>
        </w:trPr>
        <w:tc>
          <w:tcPr>
            <w:tcW w:w="1445" w:type="dxa"/>
            <w:vAlign w:val="center"/>
          </w:tcPr>
          <w:p w:rsidR="00453059" w:rsidRDefault="00453059" w:rsidP="0063328B">
            <w:pPr>
              <w:widowControl/>
              <w:adjustRightInd w:val="0"/>
              <w:snapToGrid w:val="0"/>
              <w:jc w:val="left"/>
              <w:rPr>
                <w:rFonts w:ascii="仿宋" w:eastAsia="仿宋" w:hAnsi="仿宋" w:hint="eastAsia"/>
                <w:szCs w:val="21"/>
              </w:rPr>
            </w:pPr>
            <w:r>
              <w:rPr>
                <w:rFonts w:ascii="仿宋" w:eastAsia="仿宋" w:hAnsi="仿宋"/>
                <w:szCs w:val="21"/>
              </w:rPr>
              <w:t>73</w:t>
            </w:r>
            <w:r>
              <w:rPr>
                <w:rFonts w:ascii="仿宋" w:eastAsia="仿宋" w:hAnsi="仿宋" w:hint="eastAsia"/>
                <w:szCs w:val="21"/>
              </w:rPr>
              <w:t>2</w:t>
            </w:r>
            <w:r>
              <w:rPr>
                <w:rFonts w:ascii="仿宋" w:eastAsia="仿宋" w:hAnsi="仿宋"/>
                <w:szCs w:val="21"/>
              </w:rPr>
              <w:t>006</w:t>
            </w:r>
            <w:r>
              <w:rPr>
                <w:rFonts w:ascii="仿宋" w:eastAsia="仿宋" w:hAnsi="仿宋" w:hint="eastAsia"/>
                <w:szCs w:val="21"/>
              </w:rPr>
              <w:t>05</w:t>
            </w:r>
          </w:p>
        </w:tc>
        <w:tc>
          <w:tcPr>
            <w:tcW w:w="2340" w:type="dxa"/>
            <w:vAlign w:val="center"/>
          </w:tcPr>
          <w:p w:rsidR="00453059" w:rsidRDefault="00453059" w:rsidP="0063328B">
            <w:pPr>
              <w:rPr>
                <w:rFonts w:ascii="仿宋" w:eastAsia="仿宋" w:hAnsi="仿宋" w:hint="eastAsia"/>
                <w:szCs w:val="21"/>
              </w:rPr>
            </w:pPr>
            <w:r>
              <w:rPr>
                <w:rFonts w:ascii="仿宋" w:eastAsia="仿宋" w:hAnsi="仿宋" w:hint="eastAsia"/>
                <w:szCs w:val="21"/>
              </w:rPr>
              <w:t>片剂溶出速度的测定</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924"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r w:rsidR="00453059" w:rsidTr="0063328B">
        <w:trPr>
          <w:trHeight w:val="285"/>
        </w:trPr>
        <w:tc>
          <w:tcPr>
            <w:tcW w:w="1445" w:type="dxa"/>
            <w:vAlign w:val="center"/>
          </w:tcPr>
          <w:p w:rsidR="00453059" w:rsidRDefault="00453059" w:rsidP="0063328B">
            <w:pPr>
              <w:widowControl/>
              <w:adjustRightInd w:val="0"/>
              <w:snapToGrid w:val="0"/>
              <w:jc w:val="left"/>
              <w:rPr>
                <w:rFonts w:ascii="仿宋" w:eastAsia="仿宋" w:hAnsi="仿宋" w:hint="eastAsia"/>
                <w:szCs w:val="21"/>
              </w:rPr>
            </w:pPr>
            <w:r>
              <w:rPr>
                <w:rFonts w:ascii="仿宋" w:eastAsia="仿宋" w:hAnsi="仿宋"/>
                <w:szCs w:val="21"/>
              </w:rPr>
              <w:t>73</w:t>
            </w:r>
            <w:r>
              <w:rPr>
                <w:rFonts w:ascii="仿宋" w:eastAsia="仿宋" w:hAnsi="仿宋" w:hint="eastAsia"/>
                <w:szCs w:val="21"/>
              </w:rPr>
              <w:t>2</w:t>
            </w:r>
            <w:r>
              <w:rPr>
                <w:rFonts w:ascii="仿宋" w:eastAsia="仿宋" w:hAnsi="仿宋"/>
                <w:szCs w:val="21"/>
              </w:rPr>
              <w:t>006</w:t>
            </w:r>
            <w:r>
              <w:rPr>
                <w:rFonts w:ascii="仿宋" w:eastAsia="仿宋" w:hAnsi="仿宋" w:hint="eastAsia"/>
                <w:szCs w:val="21"/>
              </w:rPr>
              <w:t>06</w:t>
            </w:r>
          </w:p>
        </w:tc>
        <w:tc>
          <w:tcPr>
            <w:tcW w:w="2340" w:type="dxa"/>
            <w:vAlign w:val="center"/>
          </w:tcPr>
          <w:p w:rsidR="00453059" w:rsidRDefault="00453059" w:rsidP="0063328B">
            <w:pPr>
              <w:rPr>
                <w:rFonts w:ascii="仿宋" w:eastAsia="仿宋" w:hAnsi="仿宋" w:hint="eastAsia"/>
                <w:szCs w:val="21"/>
              </w:rPr>
            </w:pPr>
            <w:r>
              <w:rPr>
                <w:rFonts w:ascii="仿宋" w:eastAsia="仿宋" w:hAnsi="仿宋" w:hint="eastAsia"/>
                <w:szCs w:val="21"/>
              </w:rPr>
              <w:t>栓剂的制备</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综合性</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必做</w:t>
            </w:r>
          </w:p>
        </w:tc>
        <w:tc>
          <w:tcPr>
            <w:tcW w:w="1080"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4</w:t>
            </w:r>
          </w:p>
        </w:tc>
        <w:tc>
          <w:tcPr>
            <w:tcW w:w="924" w:type="dxa"/>
            <w:vAlign w:val="center"/>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1</w:t>
            </w:r>
          </w:p>
        </w:tc>
        <w:tc>
          <w:tcPr>
            <w:tcW w:w="900" w:type="dxa"/>
          </w:tcPr>
          <w:p w:rsidR="00453059" w:rsidRDefault="00453059" w:rsidP="0063328B">
            <w:pPr>
              <w:widowControl/>
              <w:adjustRightInd w:val="0"/>
              <w:snapToGrid w:val="0"/>
              <w:jc w:val="left"/>
              <w:rPr>
                <w:rFonts w:ascii="仿宋" w:eastAsia="仿宋" w:hAnsi="仿宋" w:cs="宋体" w:hint="eastAsia"/>
                <w:kern w:val="0"/>
                <w:szCs w:val="21"/>
              </w:rPr>
            </w:pPr>
            <w:r>
              <w:rPr>
                <w:rFonts w:ascii="仿宋" w:eastAsia="仿宋" w:hAnsi="仿宋" w:cs="宋体" w:hint="eastAsia"/>
                <w:kern w:val="0"/>
                <w:szCs w:val="21"/>
              </w:rPr>
              <w:t>200103</w:t>
            </w:r>
          </w:p>
        </w:tc>
      </w:tr>
    </w:tbl>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13．实验教材或指导书或主要参考资料</w:t>
      </w:r>
    </w:p>
    <w:p w:rsidR="00453059" w:rsidRDefault="00453059" w:rsidP="00453059">
      <w:pPr>
        <w:adjustRightInd w:val="0"/>
        <w:snapToGrid w:val="0"/>
        <w:spacing w:line="320" w:lineRule="exact"/>
        <w:ind w:firstLineChars="200" w:firstLine="480"/>
        <w:rPr>
          <w:rFonts w:ascii="楷体_GB2312" w:eastAsia="楷体_GB2312" w:hAnsi="华文中宋" w:hint="eastAsia"/>
          <w:b/>
          <w:sz w:val="24"/>
        </w:rPr>
      </w:pPr>
      <w:r>
        <w:rPr>
          <w:rFonts w:ascii="楷体_GB2312" w:eastAsia="楷体_GB2312" w:hAnsi="华文中宋" w:hint="eastAsia"/>
          <w:sz w:val="24"/>
        </w:rPr>
        <w:t>（1）杨锦竹，郝秀华</w:t>
      </w:r>
      <w:r>
        <w:rPr>
          <w:rFonts w:ascii="楷体_GB2312" w:eastAsia="楷体_GB2312" w:hAnsi="华文中宋"/>
          <w:sz w:val="24"/>
        </w:rPr>
        <w:t>«</w:t>
      </w:r>
      <w:r>
        <w:rPr>
          <w:rFonts w:ascii="楷体_GB2312" w:eastAsia="楷体_GB2312" w:hAnsi="华文中宋" w:hint="eastAsia"/>
          <w:sz w:val="24"/>
        </w:rPr>
        <w:t>药剂学实验讲义</w:t>
      </w:r>
      <w:r>
        <w:rPr>
          <w:rFonts w:ascii="楷体_GB2312" w:eastAsia="楷体_GB2312" w:hAnsi="华文中宋"/>
          <w:sz w:val="24"/>
        </w:rPr>
        <w:t>»</w:t>
      </w:r>
      <w:r>
        <w:rPr>
          <w:rFonts w:ascii="楷体_GB2312" w:eastAsia="楷体_GB2312" w:hAnsi="华文中宋" w:hint="eastAsia"/>
          <w:sz w:val="24"/>
        </w:rPr>
        <w:t>，自编，2008年</w:t>
      </w:r>
    </w:p>
    <w:p w:rsidR="00453059" w:rsidRDefault="00453059" w:rsidP="00453059">
      <w:pPr>
        <w:adjustRightInd w:val="0"/>
        <w:snapToGrid w:val="0"/>
        <w:spacing w:line="320" w:lineRule="exact"/>
        <w:ind w:firstLineChars="200" w:firstLine="482"/>
        <w:rPr>
          <w:rFonts w:ascii="楷体_GB2312" w:eastAsia="楷体_GB2312" w:hAnsi="华文中宋" w:hint="eastAsia"/>
          <w:b/>
          <w:sz w:val="24"/>
        </w:rPr>
      </w:pPr>
      <w:r>
        <w:rPr>
          <w:rFonts w:ascii="楷体_GB2312" w:eastAsia="楷体_GB2312" w:hAnsi="华文中宋" w:hint="eastAsia"/>
          <w:b/>
          <w:sz w:val="24"/>
        </w:rPr>
        <w:t>14．考核要求、考核方式及成绩评定标准</w:t>
      </w:r>
    </w:p>
    <w:p w:rsidR="00453059" w:rsidRDefault="00453059" w:rsidP="00453059">
      <w:pPr>
        <w:adjustRightInd w:val="0"/>
        <w:snapToGrid w:val="0"/>
        <w:spacing w:line="320" w:lineRule="exact"/>
        <w:ind w:firstLineChars="200" w:firstLine="480"/>
        <w:rPr>
          <w:rFonts w:ascii="楷体_GB2312" w:eastAsia="楷体_GB2312" w:hAnsi="华文中宋" w:hint="eastAsia"/>
          <w:b/>
          <w:bCs/>
          <w:sz w:val="24"/>
        </w:rPr>
      </w:pPr>
      <w:r>
        <w:rPr>
          <w:rFonts w:ascii="楷体_GB2312" w:eastAsia="楷体_GB2312" w:hAnsi="华文中宋" w:hint="eastAsia"/>
          <w:sz w:val="24"/>
        </w:rPr>
        <w:t>实验课成绩占考试总分的30%，每个实验的评分包括：实验操作（占50%）、实验态度（占20%）、实验结果（占20%）、实验报告（占10%）四项内容。</w:t>
      </w:r>
    </w:p>
    <w:p w:rsidR="00453059" w:rsidRDefault="00453059" w:rsidP="00453059">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15．执笔人</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杨锦竹副教授</w:t>
      </w:r>
    </w:p>
    <w:p w:rsidR="00453059" w:rsidRDefault="00453059" w:rsidP="00453059">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16．制定日期</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20131023</w:t>
      </w:r>
    </w:p>
    <w:p w:rsidR="00453059" w:rsidRDefault="00453059" w:rsidP="00453059">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17．审核人</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郝秀华副教授</w:t>
      </w:r>
    </w:p>
    <w:p w:rsidR="00453059" w:rsidRDefault="00453059" w:rsidP="00453059">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18．审核日期</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453059" w:rsidRDefault="00453059" w:rsidP="00453059">
      <w:pPr>
        <w:adjustRightInd w:val="0"/>
        <w:snapToGrid w:val="0"/>
        <w:spacing w:line="320" w:lineRule="exact"/>
        <w:ind w:firstLineChars="200" w:firstLine="482"/>
        <w:rPr>
          <w:rFonts w:ascii="楷体_GB2312" w:eastAsia="楷体_GB2312" w:hAnsi="宋体"/>
          <w:b/>
          <w:sz w:val="24"/>
        </w:rPr>
      </w:pPr>
      <w:r>
        <w:rPr>
          <w:rFonts w:ascii="楷体_GB2312" w:eastAsia="楷体_GB2312" w:hAnsi="宋体" w:hint="eastAsia"/>
          <w:b/>
          <w:sz w:val="24"/>
        </w:rPr>
        <w:t>19．学院审定程序说明</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大纲制定完毕后首先由学院教学指导委员对实验内容进行审定，然后由负责该实验的实验中心对耗材及价格进行审定。</w:t>
      </w:r>
    </w:p>
    <w:p w:rsidR="00453059" w:rsidRDefault="00453059" w:rsidP="00453059">
      <w:pPr>
        <w:adjustRightInd w:val="0"/>
        <w:snapToGrid w:val="0"/>
        <w:spacing w:line="320" w:lineRule="exact"/>
        <w:ind w:firstLineChars="200" w:firstLine="482"/>
        <w:rPr>
          <w:rFonts w:ascii="楷体_GB2312" w:eastAsia="楷体_GB2312" w:hAnsi="宋体" w:hint="eastAsia"/>
          <w:b/>
          <w:sz w:val="24"/>
        </w:rPr>
      </w:pPr>
      <w:r>
        <w:rPr>
          <w:rFonts w:ascii="楷体_GB2312" w:eastAsia="楷体_GB2312" w:hAnsi="宋体" w:hint="eastAsia"/>
          <w:b/>
          <w:sz w:val="24"/>
        </w:rPr>
        <w:t>20．学院审定日期</w:t>
      </w:r>
    </w:p>
    <w:p w:rsidR="00453059" w:rsidRDefault="00453059" w:rsidP="00453059">
      <w:pPr>
        <w:adjustRightInd w:val="0"/>
        <w:snapToGrid w:val="0"/>
        <w:spacing w:line="320" w:lineRule="exact"/>
        <w:ind w:firstLineChars="200" w:firstLine="480"/>
        <w:rPr>
          <w:rFonts w:ascii="楷体_GB2312" w:eastAsia="楷体_GB2312" w:hAnsi="华文中宋" w:hint="eastAsia"/>
          <w:sz w:val="24"/>
        </w:rPr>
      </w:pPr>
      <w:r>
        <w:rPr>
          <w:rFonts w:ascii="楷体_GB2312" w:eastAsia="楷体_GB2312" w:hAnsi="华文中宋" w:hint="eastAsia"/>
          <w:sz w:val="24"/>
        </w:rPr>
        <w:t>20131120</w:t>
      </w: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rPr>
          <w:rFonts w:hint="eastAsia"/>
        </w:rPr>
      </w:pPr>
    </w:p>
    <w:p w:rsidR="00453059" w:rsidRDefault="00453059" w:rsidP="00453059">
      <w:pPr>
        <w:autoSpaceDE w:val="0"/>
        <w:autoSpaceDN w:val="0"/>
        <w:adjustRightInd w:val="0"/>
        <w:snapToGrid w:val="0"/>
        <w:jc w:val="center"/>
        <w:rPr>
          <w:rFonts w:ascii="宋体" w:hAnsi="宋体" w:hint="eastAsia"/>
          <w:sz w:val="32"/>
          <w:szCs w:val="32"/>
        </w:rPr>
      </w:pPr>
      <w:r>
        <w:rPr>
          <w:rFonts w:ascii="宋体" w:hAnsi="宋体" w:hint="eastAsia"/>
          <w:b/>
          <w:sz w:val="32"/>
          <w:szCs w:val="32"/>
        </w:rPr>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（732006）实验项目卡1</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53059"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lastRenderedPageBreak/>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w:t>
            </w:r>
          </w:p>
        </w:tc>
      </w:tr>
      <w:tr w:rsidR="00453059"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黄芪注射液的制备</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73200601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8</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综合性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（1）通过黄芪注射液的制备，掌握中草药注射剂的一般制法。</w:t>
            </w:r>
          </w:p>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（2）掌握影响中草药注射剂质量的主要因素。</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通过提取、纯化、配液、灌封等操作制备中药黄芪注射液，并进行质量检查。</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黄芪注射液系采用豆科植物黄芪的根，经提取精制后制备的灭菌注射液。</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1.演示性□；2.验证性□；3.综合性□√；4.设计性□；5.研究性□。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电热炉，水浴锅,灌液器，熔封灯，减压泵，澄明度检测仪</w:t>
            </w:r>
          </w:p>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，热压灭菌锅，双蒸馏水器，电子天平</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16</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200103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药学院410室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 xml:space="preserve">黄芪100g，苯甲醇2ml， </w:t>
            </w:r>
            <w:r>
              <w:rPr>
                <w:rFonts w:ascii="楷体" w:eastAsia="楷体" w:hAnsi="楷体" w:cs="宋体"/>
                <w:kern w:val="0"/>
                <w:sz w:val="24"/>
              </w:rPr>
              <w:t>NaOH</w:t>
            </w:r>
            <w:r>
              <w:rPr>
                <w:rFonts w:ascii="楷体" w:eastAsia="楷体" w:hAnsi="楷体" w:cs="宋体" w:hint="eastAsia"/>
                <w:kern w:val="0"/>
                <w:sz w:val="24"/>
              </w:rPr>
              <w:t xml:space="preserve"> 2g，活性炭1g，95%医用乙醇200ml， pH精密试纸，安瓿20个（2ml） </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86.50元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杨锦竹副教授</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郝秀华副教授</w:t>
            </w:r>
          </w:p>
        </w:tc>
      </w:tr>
    </w:tbl>
    <w:p w:rsidR="00453059" w:rsidRDefault="00453059" w:rsidP="00453059">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sz w:val="32"/>
          <w:szCs w:val="32"/>
        </w:rPr>
        <w:lastRenderedPageBreak/>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（732006）实验项目卡2</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53059"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w:t>
            </w:r>
          </w:p>
        </w:tc>
      </w:tr>
      <w:tr w:rsidR="00453059"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乳浊液的制备</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73200602</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验证性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（1）掌握乳剂的制备方法及乳剂类型的鉴别。</w:t>
            </w:r>
          </w:p>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（2）比较不同乳化剂及不同乳化方法制得乳剂对乳滴大小的影响及其稳定性。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（一）手工法制备乳剂;（二） 机械分散法制备乳剂;（三）乳剂的类型鉴别与转型实验（四）稳定性实验</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乳剂是两种互不相溶的液相组成的非均相分散体系，通常是由一种液体的小滴分散在另一种液体中而形成的，乳剂的形成借助于乳化剂的乳化作用，并通外力搅拌制得。</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w:t>
            </w:r>
            <w:r>
              <w:rPr>
                <w:rFonts w:ascii="楷体" w:eastAsia="楷体" w:hAnsi="楷体" w:cs="宋体" w:hint="eastAsia"/>
                <w:kern w:val="0"/>
                <w:szCs w:val="21"/>
              </w:rPr>
              <w:t>√</w:t>
            </w:r>
            <w:r>
              <w:rPr>
                <w:rFonts w:ascii="楷体" w:eastAsia="楷体" w:hAnsi="楷体" w:cs="宋体" w:hint="eastAsia"/>
                <w:kern w:val="0"/>
                <w:sz w:val="24"/>
              </w:rPr>
              <w:t>；3.综合性□；4.设计性□；5.研究性□。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显微镜，组织捣碎机，高剪切乳化机，水浴锅，离心机，蒸馏水器，电子天平</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16</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200103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药学院410室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10g司盘—80，豆油200ml，10ml吐温—80，豆磷脂3g，甘油5ml，苏丹红1g，亚甲蓝1g，油酸1g，</w:t>
            </w:r>
            <w:r>
              <w:rPr>
                <w:rFonts w:ascii="楷体" w:eastAsia="楷体" w:hAnsi="楷体" w:cs="宋体"/>
                <w:kern w:val="0"/>
                <w:sz w:val="24"/>
              </w:rPr>
              <w:t>NaOH</w:t>
            </w:r>
            <w:r>
              <w:rPr>
                <w:rFonts w:ascii="楷体" w:eastAsia="楷体" w:hAnsi="楷体" w:cs="宋体" w:hint="eastAsia"/>
                <w:kern w:val="0"/>
                <w:sz w:val="24"/>
              </w:rPr>
              <w:t>1g，</w:t>
            </w:r>
            <w:r>
              <w:rPr>
                <w:rFonts w:ascii="楷体" w:eastAsia="楷体" w:hAnsi="楷体" w:cs="宋体"/>
                <w:kern w:val="0"/>
                <w:sz w:val="24"/>
              </w:rPr>
              <w:t>CaCl</w:t>
            </w:r>
            <w:r>
              <w:rPr>
                <w:rFonts w:ascii="楷体" w:eastAsia="楷体" w:hAnsi="楷体" w:cs="宋体" w:hint="eastAsia"/>
                <w:kern w:val="0"/>
                <w:sz w:val="24"/>
                <w:vertAlign w:val="subscript"/>
              </w:rPr>
              <w:t>2</w:t>
            </w:r>
            <w:r>
              <w:rPr>
                <w:rFonts w:ascii="楷体" w:eastAsia="楷体" w:hAnsi="楷体" w:cs="宋体" w:hint="eastAsia"/>
                <w:kern w:val="0"/>
                <w:sz w:val="24"/>
              </w:rPr>
              <w:t xml:space="preserve">1g </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78.00元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杨锦竹副教授</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郝秀华副教授</w:t>
            </w:r>
          </w:p>
        </w:tc>
      </w:tr>
    </w:tbl>
    <w:p w:rsidR="00453059" w:rsidRDefault="00453059" w:rsidP="00453059">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sz w:val="32"/>
          <w:szCs w:val="32"/>
        </w:rPr>
        <w:lastRenderedPageBreak/>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（732006）实验项目卡3</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53059"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w:t>
            </w:r>
          </w:p>
        </w:tc>
      </w:tr>
      <w:tr w:rsidR="00453059"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冲剂的制备</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73200603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6</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综合性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（1）通过感冒颗粒剂的制备掌握颗粒剂的制备工艺，了解颗粒剂的剂型特点。</w:t>
            </w:r>
          </w:p>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（2）了解中药颗粒剂的包装要求及贮存条件。</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感冒颗粒剂的制备：通过中药有效成分的提取，原辅料的干燥、粉碎，制备软材，湿法制粒，干燥，整粒，分装，并进行溶化性检查。</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颗粒剂是在汤剂和糖浆剂的基础上发展起来的一种新剂型，系指药物与适宜的辅料混合制成的具有一定粒度的干燥颗粒状制剂。具体步骤为：制软材→制粒→干燥→整粒与分级→质量检查与分剂量。</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w:t>
            </w:r>
            <w:r>
              <w:rPr>
                <w:rFonts w:ascii="楷体" w:eastAsia="楷体" w:hAnsi="楷体" w:cs="宋体" w:hint="eastAsia"/>
                <w:kern w:val="0"/>
                <w:szCs w:val="21"/>
              </w:rPr>
              <w:t>√</w:t>
            </w:r>
            <w:r>
              <w:rPr>
                <w:rFonts w:ascii="楷体" w:eastAsia="楷体" w:hAnsi="楷体" w:cs="宋体" w:hint="eastAsia"/>
                <w:kern w:val="0"/>
                <w:sz w:val="24"/>
              </w:rPr>
              <w:t>；4.设计性□；5.研究性□。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电炉子，烘箱，水浴锅</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Chars="-43" w:left="-90" w:firstLineChars="50" w:firstLine="120"/>
              <w:rPr>
                <w:rFonts w:ascii="楷体" w:eastAsia="楷体" w:hAnsi="楷体" w:cs="宋体" w:hint="eastAsia"/>
                <w:sz w:val="24"/>
              </w:rPr>
            </w:pPr>
            <w:r>
              <w:rPr>
                <w:rFonts w:ascii="楷体" w:eastAsia="楷体" w:hAnsi="楷体" w:cs="宋体" w:hint="eastAsia"/>
                <w:sz w:val="24"/>
              </w:rPr>
              <w:t>16</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200103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药学院410室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防风5g，焦楂5g，双花5g，生姜5g，非纳西丁2g，白糖60g， 95%乙醇40ml，生姜100g，自封袋1个</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48.00元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杨锦竹副教授</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郝秀华副教授</w:t>
            </w:r>
          </w:p>
        </w:tc>
      </w:tr>
    </w:tbl>
    <w:p w:rsidR="00453059" w:rsidRDefault="00453059" w:rsidP="00453059">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sz w:val="32"/>
          <w:szCs w:val="32"/>
        </w:rPr>
        <w:lastRenderedPageBreak/>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（732006）实验项目卡4</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53059"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w:t>
            </w:r>
          </w:p>
        </w:tc>
      </w:tr>
      <w:tr w:rsidR="00453059"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片剂的制备及质量检查</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73200604</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6</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设计性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r>
              <w:rPr>
                <w:rFonts w:ascii="楷体" w:eastAsia="楷体" w:hAnsi="楷体" w:cs="宋体"/>
                <w:kern w:val="0"/>
                <w:sz w:val="24"/>
              </w:rPr>
              <w:t>通过设计性实验，</w:t>
            </w:r>
            <w:r>
              <w:rPr>
                <w:rFonts w:ascii="楷体" w:eastAsia="楷体" w:hAnsi="楷体" w:cs="宋体" w:hint="eastAsia"/>
                <w:kern w:val="0"/>
                <w:sz w:val="24"/>
              </w:rPr>
              <w:t>掌握湿法制粒压片的工艺过程。</w:t>
            </w:r>
          </w:p>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（2）掌握单冲压片机的使用方法及片剂的质量检查方法。</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（一）乙酰水杨酸片剂设计性实验的制备；（二）质量检查：硬度、片重差异、崩解时限；（三）影响片剂崩解度的因素的考查</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片剂是药物与适宜的辅料混匀压制而成的片状固体制剂。制片的方法有：制粒压片法和直接压片法，制粒压片又分为湿法制粒压片和干法制粒压片。</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1.演示性□；2.验证性□；3.综合性□；4.设计性□</w:t>
            </w:r>
            <w:r>
              <w:rPr>
                <w:rFonts w:ascii="楷体" w:eastAsia="楷体" w:hAnsi="楷体" w:cs="宋体" w:hint="eastAsia"/>
                <w:kern w:val="0"/>
                <w:szCs w:val="21"/>
              </w:rPr>
              <w:t>√</w:t>
            </w:r>
            <w:r>
              <w:rPr>
                <w:rFonts w:ascii="楷体" w:eastAsia="楷体" w:hAnsi="楷体" w:cs="宋体" w:hint="eastAsia"/>
                <w:kern w:val="0"/>
                <w:sz w:val="24"/>
              </w:rPr>
              <w:t>；5.研究性□。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压片机，硬度计，电子天平，崩解仪，电炉子，烘箱，脆碎度测定仪</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Chars="-43" w:left="-90" w:firstLineChars="50" w:firstLine="120"/>
              <w:rPr>
                <w:rFonts w:ascii="楷体" w:eastAsia="楷体" w:hAnsi="楷体" w:cs="宋体" w:hint="eastAsia"/>
                <w:sz w:val="24"/>
              </w:rPr>
            </w:pPr>
            <w:r>
              <w:rPr>
                <w:rFonts w:ascii="楷体" w:eastAsia="楷体" w:hAnsi="楷体" w:cs="宋体" w:hint="eastAsia"/>
                <w:sz w:val="24"/>
              </w:rPr>
              <w:t>4</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200103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药学院410室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乳糖10g，羧甲基纤维素钠10g，羧甲基淀粉钠15g，乙酰水杨酸60g，酒石酸0.5g，枸橼酸0.5g，扑热息痛50g，吐温淀粉2g，交联聚维酮5g，交联羧甲基纤维素钠5g</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110.00元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杨锦竹副教授</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郝秀华副教授</w:t>
            </w:r>
          </w:p>
        </w:tc>
      </w:tr>
    </w:tbl>
    <w:p w:rsidR="00453059" w:rsidRDefault="00453059" w:rsidP="00453059">
      <w:pPr>
        <w:adjustRightInd w:val="0"/>
        <w:snapToGrid w:val="0"/>
        <w:rPr>
          <w:rFonts w:hint="eastAsia"/>
        </w:rPr>
      </w:pPr>
      <w:r>
        <w:rPr>
          <w:rFonts w:hint="eastAsia"/>
        </w:rPr>
        <w:t xml:space="preserve"> </w:t>
      </w:r>
    </w:p>
    <w:p w:rsidR="00453059" w:rsidRDefault="00453059" w:rsidP="00453059">
      <w:pPr>
        <w:adjustRightInd w:val="0"/>
        <w:snapToGrid w:val="0"/>
        <w:rPr>
          <w:rFonts w:hint="eastAsia"/>
        </w:rPr>
      </w:pPr>
    </w:p>
    <w:p w:rsidR="00453059" w:rsidRDefault="00453059" w:rsidP="00453059">
      <w:pPr>
        <w:adjustRightInd w:val="0"/>
        <w:snapToGrid w:val="0"/>
        <w:rPr>
          <w:rFonts w:hint="eastAsia"/>
        </w:rPr>
      </w:pPr>
    </w:p>
    <w:p w:rsidR="00453059" w:rsidRDefault="00453059" w:rsidP="00453059">
      <w:pPr>
        <w:autoSpaceDE w:val="0"/>
        <w:autoSpaceDN w:val="0"/>
        <w:adjustRightInd w:val="0"/>
        <w:snapToGrid w:val="0"/>
        <w:jc w:val="center"/>
        <w:rPr>
          <w:rFonts w:ascii="宋体" w:hAnsi="宋体" w:hint="eastAsia"/>
          <w:b/>
          <w:sz w:val="32"/>
          <w:szCs w:val="32"/>
        </w:rPr>
      </w:pPr>
    </w:p>
    <w:p w:rsidR="00453059" w:rsidRDefault="00453059" w:rsidP="00453059">
      <w:pPr>
        <w:autoSpaceDE w:val="0"/>
        <w:autoSpaceDN w:val="0"/>
        <w:adjustRightInd w:val="0"/>
        <w:snapToGrid w:val="0"/>
        <w:jc w:val="center"/>
        <w:rPr>
          <w:rFonts w:ascii="宋体" w:hAnsi="宋体" w:hint="eastAsia"/>
          <w:b/>
          <w:sz w:val="32"/>
          <w:szCs w:val="32"/>
        </w:rPr>
      </w:pPr>
    </w:p>
    <w:p w:rsidR="00453059" w:rsidRDefault="00453059" w:rsidP="00453059">
      <w:pPr>
        <w:autoSpaceDE w:val="0"/>
        <w:autoSpaceDN w:val="0"/>
        <w:adjustRightInd w:val="0"/>
        <w:snapToGrid w:val="0"/>
        <w:jc w:val="center"/>
        <w:rPr>
          <w:rFonts w:ascii="宋体" w:hAnsi="宋体" w:hint="eastAsia"/>
          <w:sz w:val="32"/>
          <w:szCs w:val="32"/>
        </w:rPr>
      </w:pPr>
      <w:r>
        <w:rPr>
          <w:rFonts w:ascii="宋体" w:hAnsi="宋体" w:hint="eastAsia"/>
          <w:b/>
          <w:sz w:val="32"/>
          <w:szCs w:val="32"/>
        </w:rPr>
        <w:lastRenderedPageBreak/>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（732006）实验项目卡5</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53059"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w:t>
            </w:r>
          </w:p>
        </w:tc>
      </w:tr>
      <w:tr w:rsidR="00453059"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片剂溶出速度的测定</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73200605</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综合性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 xml:space="preserve">（1）掌握片剂溶出度和溶出速度的测定方法、溶出速度曲线的绘制与溶出参数的求法。    </w:t>
            </w:r>
          </w:p>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（2）熟悉溶出仪的使用方法。</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以人工胃液为溶出介质，对对乙酰氨基酚片进行溶出度测定，计算溶出百分率并绘制溶出曲线。</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片剂溶出速度的测定是片剂置于适当介质中，间隔一定时间取样，测定药物的含量，将实验数据进行整理，绘制出药物溶出百分率曲线，并可进一步处理数据。</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1.演示性□；2.验证性□；3.综合性□√；4.设计性□；5.研究性□。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溶出仪，分光光度计,超声波清洗器，电子天平</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 xml:space="preserve"> 2</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200103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药学院410室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稀盐酸300ml，蒸馏水6000ml，对乙酰氨基酚片6片，氢氧化钠1g，滤膜6个，5ml注射器10个</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38.00元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杨锦竹副教授</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郝秀华副教授</w:t>
            </w:r>
          </w:p>
        </w:tc>
      </w:tr>
    </w:tbl>
    <w:p w:rsidR="00453059" w:rsidRDefault="00453059" w:rsidP="00453059">
      <w:pPr>
        <w:autoSpaceDE w:val="0"/>
        <w:autoSpaceDN w:val="0"/>
        <w:adjustRightInd w:val="0"/>
        <w:snapToGrid w:val="0"/>
        <w:jc w:val="center"/>
        <w:rPr>
          <w:rFonts w:ascii="宋体" w:hAnsi="宋体" w:hint="eastAsia"/>
          <w:sz w:val="32"/>
          <w:szCs w:val="32"/>
        </w:rPr>
      </w:pPr>
      <w:r>
        <w:rPr>
          <w:rFonts w:eastAsia="黑体" w:hAnsi="Arial"/>
          <w:b/>
          <w:sz w:val="36"/>
          <w:szCs w:val="36"/>
        </w:rPr>
        <w:br w:type="page"/>
      </w:r>
      <w:r>
        <w:rPr>
          <w:rFonts w:ascii="宋体" w:hAnsi="宋体" w:hint="eastAsia"/>
          <w:b/>
          <w:sz w:val="32"/>
          <w:szCs w:val="32"/>
        </w:rPr>
        <w:lastRenderedPageBreak/>
        <w:t>药剂学</w:t>
      </w:r>
      <w:r>
        <w:rPr>
          <w:rFonts w:ascii="宋体" w:hAnsi="宋体"/>
          <w:b/>
          <w:sz w:val="32"/>
          <w:szCs w:val="32"/>
        </w:rPr>
        <w:fldChar w:fldCharType="begin"/>
      </w:r>
      <w:r>
        <w:rPr>
          <w:rFonts w:ascii="宋体" w:hAnsi="宋体"/>
          <w:b/>
          <w:sz w:val="32"/>
          <w:szCs w:val="32"/>
        </w:rPr>
        <w:instrText xml:space="preserve"> </w:instrText>
      </w:r>
      <w:r>
        <w:rPr>
          <w:rFonts w:ascii="宋体" w:hAnsi="宋体" w:hint="eastAsia"/>
          <w:b/>
          <w:sz w:val="32"/>
          <w:szCs w:val="32"/>
        </w:rPr>
        <w:instrText>= 1 \* ROMAN</w:instrText>
      </w:r>
      <w:r>
        <w:rPr>
          <w:rFonts w:ascii="宋体" w:hAnsi="宋体"/>
          <w:b/>
          <w:sz w:val="32"/>
          <w:szCs w:val="32"/>
        </w:rPr>
        <w:instrText xml:space="preserve"> </w:instrText>
      </w:r>
      <w:r>
        <w:rPr>
          <w:rFonts w:ascii="宋体" w:hAnsi="宋体"/>
          <w:b/>
          <w:sz w:val="32"/>
          <w:szCs w:val="32"/>
        </w:rPr>
        <w:fldChar w:fldCharType="separate"/>
      </w:r>
      <w:r>
        <w:rPr>
          <w:rFonts w:ascii="宋体" w:hAnsi="宋体"/>
          <w:b/>
          <w:sz w:val="32"/>
          <w:szCs w:val="32"/>
        </w:rPr>
        <w:t>I</w:t>
      </w:r>
      <w:r>
        <w:rPr>
          <w:rFonts w:ascii="宋体" w:hAnsi="宋体"/>
          <w:b/>
          <w:sz w:val="32"/>
          <w:szCs w:val="32"/>
        </w:rPr>
        <w:fldChar w:fldCharType="end"/>
      </w:r>
      <w:r>
        <w:rPr>
          <w:rFonts w:ascii="宋体" w:hAnsi="宋体" w:hint="eastAsia"/>
          <w:b/>
          <w:sz w:val="32"/>
          <w:szCs w:val="32"/>
        </w:rPr>
        <w:t>（732006）实验项目卡6</w:t>
      </w:r>
    </w:p>
    <w:tbl>
      <w:tblPr>
        <w:tblW w:w="0" w:type="auto"/>
        <w:tblInd w:w="60"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tblPr>
      <w:tblGrid>
        <w:gridCol w:w="410"/>
        <w:gridCol w:w="1825"/>
        <w:gridCol w:w="6271"/>
      </w:tblGrid>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No</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字段名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jc w:val="center"/>
              <w:rPr>
                <w:rFonts w:ascii="仿宋_GB2312" w:eastAsia="仿宋_GB2312" w:hAnsi="宋体" w:cs="宋体" w:hint="eastAsia"/>
                <w:b/>
                <w:kern w:val="0"/>
                <w:szCs w:val="21"/>
              </w:rPr>
            </w:pPr>
            <w:r>
              <w:rPr>
                <w:rFonts w:ascii="仿宋_GB2312" w:eastAsia="仿宋_GB2312" w:hAnsi="宋体" w:cs="宋体" w:hint="eastAsia"/>
                <w:b/>
                <w:kern w:val="0"/>
                <w:szCs w:val="21"/>
              </w:rPr>
              <w:t>填写内容</w:t>
            </w:r>
          </w:p>
        </w:tc>
      </w:tr>
      <w:tr w:rsidR="00453059" w:rsidTr="0063328B">
        <w:tblPrEx>
          <w:tblCellMar>
            <w:left w:w="20" w:type="dxa"/>
            <w:right w:w="2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药剂学</w:t>
            </w:r>
            <w:r>
              <w:rPr>
                <w:rFonts w:ascii="楷体" w:eastAsia="楷体" w:hAnsi="楷体" w:cs="宋体"/>
                <w:kern w:val="0"/>
                <w:sz w:val="24"/>
              </w:rPr>
              <w:fldChar w:fldCharType="begin"/>
            </w:r>
            <w:r>
              <w:rPr>
                <w:rFonts w:ascii="楷体" w:eastAsia="楷体" w:hAnsi="楷体" w:cs="宋体"/>
                <w:kern w:val="0"/>
                <w:sz w:val="24"/>
              </w:rPr>
              <w:instrText xml:space="preserve"> </w:instrText>
            </w:r>
            <w:r>
              <w:rPr>
                <w:rFonts w:ascii="楷体" w:eastAsia="楷体" w:hAnsi="楷体" w:cs="宋体" w:hint="eastAsia"/>
                <w:kern w:val="0"/>
                <w:sz w:val="24"/>
              </w:rPr>
              <w:instrText>= 1 \* ROMAN</w:instrText>
            </w:r>
            <w:r>
              <w:rPr>
                <w:rFonts w:ascii="楷体" w:eastAsia="楷体" w:hAnsi="楷体" w:cs="宋体"/>
                <w:kern w:val="0"/>
                <w:sz w:val="24"/>
              </w:rPr>
              <w:instrText xml:space="preserve"> </w:instrText>
            </w:r>
            <w:r>
              <w:rPr>
                <w:rFonts w:ascii="楷体" w:eastAsia="楷体" w:hAnsi="楷体" w:cs="宋体"/>
                <w:kern w:val="0"/>
                <w:sz w:val="24"/>
              </w:rPr>
              <w:fldChar w:fldCharType="separate"/>
            </w:r>
            <w:r>
              <w:rPr>
                <w:rFonts w:ascii="楷体" w:eastAsia="楷体" w:hAnsi="楷体" w:cs="宋体"/>
                <w:kern w:val="0"/>
                <w:sz w:val="24"/>
              </w:rPr>
              <w:t>I</w:t>
            </w:r>
            <w:r>
              <w:rPr>
                <w:rFonts w:ascii="楷体" w:eastAsia="楷体" w:hAnsi="楷体" w:cs="宋体"/>
                <w:kern w:val="0"/>
                <w:sz w:val="24"/>
              </w:rPr>
              <w:fldChar w:fldCharType="end"/>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课程编号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w:t>
            </w:r>
          </w:p>
        </w:tc>
      </w:tr>
      <w:tr w:rsidR="00453059" w:rsidTr="0063328B">
        <w:tblPrEx>
          <w:tblCellMar>
            <w:left w:w="50" w:type="dxa"/>
            <w:right w:w="50" w:type="dxa"/>
          </w:tblCellMar>
        </w:tblPrEx>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ind w:leftChars="18" w:left="38"/>
              <w:rPr>
                <w:rFonts w:ascii="楷体" w:eastAsia="楷体" w:hAnsi="楷体" w:cs="宋体" w:hint="eastAsia"/>
                <w:kern w:val="0"/>
                <w:sz w:val="24"/>
              </w:rPr>
            </w:pPr>
            <w:r>
              <w:rPr>
                <w:rFonts w:ascii="楷体" w:eastAsia="楷体" w:hAnsi="楷体" w:cs="宋体" w:hint="eastAsia"/>
                <w:kern w:val="0"/>
                <w:sz w:val="24"/>
              </w:rPr>
              <w:t>栓剂的制备</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实验项目编号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73200606</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网络实验</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0</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每组人数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计划学时数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4</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实验性质</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综合性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实验目的</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（1）掌握熔融法制备栓剂的工艺。</w:t>
            </w:r>
          </w:p>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（2）掌握置换价的测定方法和应用。</w:t>
            </w:r>
          </w:p>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（3）了解栓剂的质量检查及评定。</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实验内容</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（一）阿斯匹林对半合成脂肪酸酯的置换价计算；（二）甘油栓的制备；（三）洗必泰栓的制备；（四）灭滴消炎栓，并进行质量检查</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实验原理</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hint="eastAsia"/>
                <w:sz w:val="24"/>
              </w:rPr>
              <w:t>栓剂系指药物与适宜基质制成的具有一定形状和重量以供腔道给药的固体制剂。栓剂的制备方法有搓捏法、冷压法和热熔法三种。本实验采用热熔法制备栓剂。</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实验类型</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1.演示性□；2.验证性□；3.综合性□</w:t>
            </w:r>
            <w:r>
              <w:rPr>
                <w:rFonts w:ascii="楷体" w:eastAsia="楷体" w:hAnsi="楷体" w:cs="宋体" w:hint="eastAsia"/>
                <w:kern w:val="0"/>
                <w:szCs w:val="21"/>
              </w:rPr>
              <w:t>√</w:t>
            </w:r>
            <w:r>
              <w:rPr>
                <w:rFonts w:ascii="楷体" w:eastAsia="楷体" w:hAnsi="楷体" w:cs="宋体" w:hint="eastAsia"/>
                <w:kern w:val="0"/>
                <w:sz w:val="24"/>
              </w:rPr>
              <w:t>；4.设计性□；5.研究性□。</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实验者层次</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本科生</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实验仪器设备</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栓模，电炉子，电子天平，冰箱，蒸馏水器</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实验套数</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 xml:space="preserve"> 16</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开出时间</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200103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教学单位名称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教学单位编号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73</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实验单位名称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药学院药学实验中心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实验中心编号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133101</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实验地名称</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药剂室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实验地编号</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药学院410室</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一次性材料品名</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 xml:space="preserve">半合成脂肪酸酯20g，阿斯匹林6g，甘油150ml，蒸馏水100ml，醋酸洗必泰0.5g，明胶50g，乙醇5ml，冰片1g，2g吐温-80，紫苏草叶50g </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一次性材料</w:t>
            </w:r>
          </w:p>
        </w:tc>
        <w:tc>
          <w:tcPr>
            <w:tcW w:w="6271" w:type="dxa"/>
            <w:tcBorders>
              <w:top w:val="single" w:sz="4" w:space="0" w:color="auto"/>
              <w:left w:val="single" w:sz="4" w:space="0" w:color="auto"/>
              <w:bottom w:val="single" w:sz="4" w:space="0" w:color="auto"/>
            </w:tcBorders>
            <w:vAlign w:val="center"/>
          </w:tcPr>
          <w:p w:rsidR="00453059" w:rsidRDefault="00453059" w:rsidP="0063328B">
            <w:pPr>
              <w:snapToGrid w:val="0"/>
              <w:ind w:left="-90"/>
              <w:rPr>
                <w:rFonts w:ascii="楷体" w:eastAsia="楷体" w:hAnsi="楷体" w:cs="宋体" w:hint="eastAsia"/>
                <w:sz w:val="24"/>
              </w:rPr>
            </w:pPr>
            <w:r>
              <w:rPr>
                <w:rFonts w:ascii="楷体" w:eastAsia="楷体" w:hAnsi="楷体" w:cs="宋体" w:hint="eastAsia"/>
                <w:sz w:val="24"/>
              </w:rPr>
              <w:t>120.00元</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面向专业</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药学专业</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实验项目卡制定人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杨锦竹副教授</w:t>
            </w:r>
          </w:p>
        </w:tc>
      </w:tr>
      <w:tr w:rsidR="00453059" w:rsidTr="0063328B">
        <w:trPr>
          <w:cantSplit/>
          <w:trHeight w:val="284"/>
        </w:trPr>
        <w:tc>
          <w:tcPr>
            <w:tcW w:w="410" w:type="dxa"/>
            <w:tcBorders>
              <w:top w:val="single" w:sz="4" w:space="0" w:color="auto"/>
              <w:bottom w:val="single" w:sz="4" w:space="0" w:color="auto"/>
              <w:right w:val="single" w:sz="4" w:space="0" w:color="auto"/>
            </w:tcBorders>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1825" w:type="dxa"/>
            <w:tcBorders>
              <w:top w:val="single" w:sz="4" w:space="0" w:color="auto"/>
              <w:bottom w:val="single" w:sz="4" w:space="0" w:color="auto"/>
              <w:right w:val="single" w:sz="4" w:space="0" w:color="auto"/>
            </w:tcBorders>
            <w:tcMar>
              <w:left w:w="40" w:type="dxa"/>
              <w:right w:w="40" w:type="dxa"/>
            </w:tcMar>
            <w:vAlign w:val="center"/>
          </w:tcPr>
          <w:p w:rsidR="00453059" w:rsidRDefault="00453059" w:rsidP="0063328B">
            <w:pPr>
              <w:autoSpaceDE w:val="0"/>
              <w:autoSpaceDN w:val="0"/>
              <w:adjustRightInd w:val="0"/>
              <w:snapToGrid w:val="0"/>
              <w:jc w:val="center"/>
              <w:rPr>
                <w:rFonts w:ascii="宋体" w:hAnsi="宋体" w:cs="宋体" w:hint="eastAsia"/>
                <w:kern w:val="0"/>
                <w:szCs w:val="21"/>
              </w:rPr>
            </w:pPr>
            <w:r>
              <w:rPr>
                <w:rFonts w:ascii="宋体" w:hAnsi="宋体" w:cs="宋体" w:hint="eastAsia"/>
                <w:kern w:val="0"/>
                <w:szCs w:val="21"/>
              </w:rPr>
              <w:t>实验项目卡审核人</w:t>
            </w:r>
          </w:p>
        </w:tc>
        <w:tc>
          <w:tcPr>
            <w:tcW w:w="6271" w:type="dxa"/>
            <w:tcBorders>
              <w:top w:val="single" w:sz="4" w:space="0" w:color="auto"/>
              <w:left w:val="single" w:sz="4" w:space="0" w:color="auto"/>
              <w:bottom w:val="single" w:sz="4" w:space="0" w:color="auto"/>
            </w:tcBorders>
            <w:vAlign w:val="center"/>
          </w:tcPr>
          <w:p w:rsidR="00453059" w:rsidRDefault="00453059" w:rsidP="0063328B">
            <w:pPr>
              <w:autoSpaceDE w:val="0"/>
              <w:autoSpaceDN w:val="0"/>
              <w:adjustRightInd w:val="0"/>
              <w:snapToGrid w:val="0"/>
              <w:rPr>
                <w:rFonts w:ascii="楷体" w:eastAsia="楷体" w:hAnsi="楷体" w:cs="宋体" w:hint="eastAsia"/>
                <w:kern w:val="0"/>
                <w:sz w:val="24"/>
              </w:rPr>
            </w:pPr>
            <w:r>
              <w:rPr>
                <w:rFonts w:ascii="楷体" w:eastAsia="楷体" w:hAnsi="楷体" w:cs="宋体" w:hint="eastAsia"/>
                <w:kern w:val="0"/>
                <w:sz w:val="24"/>
              </w:rPr>
              <w:t>郝秀华副教授</w:t>
            </w:r>
          </w:p>
        </w:tc>
      </w:tr>
    </w:tbl>
    <w:p w:rsidR="00453059" w:rsidRDefault="00453059" w:rsidP="00453059">
      <w:pPr>
        <w:snapToGrid w:val="0"/>
        <w:rPr>
          <w:rFonts w:hint="eastAsia"/>
        </w:rPr>
      </w:pPr>
    </w:p>
    <w:p w:rsidR="00F9465A" w:rsidRDefault="00F9465A"/>
    <w:sectPr w:rsidR="00F9465A" w:rsidSect="00F946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瀹嬩綋">
    <w:altName w:val="宋体"/>
    <w:charset w:val="86"/>
    <w:family w:val="roman"/>
    <w:pitch w:val="default"/>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81B64"/>
    <w:multiLevelType w:val="multilevel"/>
    <w:tmpl w:val="0DF81B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FAF0D1E"/>
    <w:multiLevelType w:val="multilevel"/>
    <w:tmpl w:val="2FAF0D1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63C5FF1"/>
    <w:multiLevelType w:val="multilevel"/>
    <w:tmpl w:val="363C5FF1"/>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nsid w:val="39B45DF2"/>
    <w:multiLevelType w:val="multilevel"/>
    <w:tmpl w:val="39B45DF2"/>
    <w:lvl w:ilvl="0">
      <w:start w:val="12"/>
      <w:numFmt w:val="decimal"/>
      <w:lvlText w:val="%1．"/>
      <w:lvlJc w:val="left"/>
      <w:pPr>
        <w:ind w:left="1190" w:hanging="63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3EC25784"/>
    <w:multiLevelType w:val="multilevel"/>
    <w:tmpl w:val="3EC25784"/>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1F22C79"/>
    <w:multiLevelType w:val="multilevel"/>
    <w:tmpl w:val="41F22C79"/>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5EB698E"/>
    <w:multiLevelType w:val="multilevel"/>
    <w:tmpl w:val="55EB698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67AF7C9D"/>
    <w:multiLevelType w:val="multilevel"/>
    <w:tmpl w:val="67AF7C9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9D15499"/>
    <w:multiLevelType w:val="multilevel"/>
    <w:tmpl w:val="69D15499"/>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6A8F4711"/>
    <w:multiLevelType w:val="multilevel"/>
    <w:tmpl w:val="6A8F47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7"/>
  </w:num>
  <w:num w:numId="4">
    <w:abstractNumId w:val="6"/>
  </w:num>
  <w:num w:numId="5">
    <w:abstractNumId w:val="9"/>
  </w:num>
  <w:num w:numId="6">
    <w:abstractNumId w:val="5"/>
  </w:num>
  <w:num w:numId="7">
    <w:abstractNumId w:val="1"/>
  </w:num>
  <w:num w:numId="8">
    <w:abstractNumId w:val="2"/>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3059"/>
    <w:rsid w:val="00453059"/>
    <w:rsid w:val="00F946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Colorful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059"/>
    <w:pPr>
      <w:widowControl w:val="0"/>
      <w:jc w:val="both"/>
    </w:pPr>
    <w:rPr>
      <w:rFonts w:ascii="Times New Roman" w:eastAsia="宋体" w:hAnsi="Times New Roman" w:cs="Times New Roman"/>
      <w:szCs w:val="24"/>
    </w:rPr>
  </w:style>
  <w:style w:type="paragraph" w:styleId="1">
    <w:name w:val="heading 1"/>
    <w:basedOn w:val="a"/>
    <w:next w:val="a"/>
    <w:link w:val="1Char"/>
    <w:qFormat/>
    <w:rsid w:val="0045305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53059"/>
    <w:rPr>
      <w:rFonts w:ascii="Times New Roman" w:eastAsia="宋体" w:hAnsi="Times New Roman" w:cs="Times New Roman"/>
      <w:b/>
      <w:bCs/>
      <w:kern w:val="44"/>
      <w:sz w:val="44"/>
      <w:szCs w:val="44"/>
    </w:rPr>
  </w:style>
  <w:style w:type="character" w:customStyle="1" w:styleId="bookattfontblack1">
    <w:name w:val="bookattfontblack1"/>
    <w:basedOn w:val="a0"/>
    <w:rsid w:val="00453059"/>
    <w:rPr>
      <w:rFonts w:ascii="瀹嬩綋" w:eastAsia="瀹嬩綋" w:hint="eastAsia"/>
      <w:color w:val="000000"/>
      <w:sz w:val="18"/>
      <w:szCs w:val="18"/>
    </w:rPr>
  </w:style>
  <w:style w:type="character" w:styleId="a3">
    <w:name w:val="annotation reference"/>
    <w:basedOn w:val="a0"/>
    <w:uiPriority w:val="99"/>
    <w:unhideWhenUsed/>
    <w:rsid w:val="00453059"/>
    <w:rPr>
      <w:sz w:val="21"/>
      <w:szCs w:val="21"/>
    </w:rPr>
  </w:style>
  <w:style w:type="character" w:customStyle="1" w:styleId="Char">
    <w:name w:val="批注主题 Char"/>
    <w:basedOn w:val="Char0"/>
    <w:link w:val="a4"/>
    <w:uiPriority w:val="99"/>
    <w:rsid w:val="00453059"/>
    <w:rPr>
      <w:b/>
      <w:bCs/>
    </w:rPr>
  </w:style>
  <w:style w:type="character" w:customStyle="1" w:styleId="Char1">
    <w:name w:val="页脚 Char"/>
    <w:basedOn w:val="a0"/>
    <w:link w:val="a5"/>
    <w:uiPriority w:val="99"/>
    <w:rsid w:val="00453059"/>
    <w:rPr>
      <w:sz w:val="18"/>
      <w:szCs w:val="18"/>
    </w:rPr>
  </w:style>
  <w:style w:type="character" w:customStyle="1" w:styleId="Char0">
    <w:name w:val="批注文字 Char"/>
    <w:basedOn w:val="a0"/>
    <w:link w:val="a6"/>
    <w:uiPriority w:val="99"/>
    <w:rsid w:val="00453059"/>
    <w:rPr>
      <w:rFonts w:ascii="Calibri" w:hAnsi="Calibri"/>
    </w:rPr>
  </w:style>
  <w:style w:type="character" w:customStyle="1" w:styleId="sy21">
    <w:name w:val="sy21"/>
    <w:basedOn w:val="a0"/>
    <w:rsid w:val="00453059"/>
    <w:rPr>
      <w:sz w:val="21"/>
      <w:szCs w:val="21"/>
    </w:rPr>
  </w:style>
  <w:style w:type="character" w:customStyle="1" w:styleId="Char2">
    <w:name w:val="正文文本缩进 Char"/>
    <w:basedOn w:val="a0"/>
    <w:link w:val="a7"/>
    <w:rsid w:val="00453059"/>
    <w:rPr>
      <w:color w:val="FF0000"/>
      <w:szCs w:val="21"/>
    </w:rPr>
  </w:style>
  <w:style w:type="character" w:customStyle="1" w:styleId="Char3">
    <w:name w:val="批注框文本 Char"/>
    <w:basedOn w:val="a0"/>
    <w:link w:val="a8"/>
    <w:uiPriority w:val="99"/>
    <w:rsid w:val="00453059"/>
    <w:rPr>
      <w:sz w:val="18"/>
      <w:szCs w:val="18"/>
    </w:rPr>
  </w:style>
  <w:style w:type="character" w:customStyle="1" w:styleId="Char4">
    <w:name w:val="页眉 Char"/>
    <w:basedOn w:val="a0"/>
    <w:link w:val="a9"/>
    <w:uiPriority w:val="99"/>
    <w:rsid w:val="00453059"/>
    <w:rPr>
      <w:sz w:val="18"/>
      <w:szCs w:val="18"/>
    </w:rPr>
  </w:style>
  <w:style w:type="character" w:styleId="aa">
    <w:name w:val="Hyperlink"/>
    <w:basedOn w:val="a0"/>
    <w:rsid w:val="00453059"/>
    <w:rPr>
      <w:strike w:val="0"/>
      <w:dstrike w:val="0"/>
      <w:color w:val="000000"/>
      <w:sz w:val="18"/>
      <w:szCs w:val="18"/>
      <w:u w:val="none"/>
    </w:rPr>
  </w:style>
  <w:style w:type="character" w:customStyle="1" w:styleId="2Char">
    <w:name w:val="正文文本缩进 2 Char"/>
    <w:basedOn w:val="a0"/>
    <w:link w:val="2"/>
    <w:uiPriority w:val="99"/>
    <w:rsid w:val="00453059"/>
    <w:rPr>
      <w:szCs w:val="24"/>
    </w:rPr>
  </w:style>
  <w:style w:type="paragraph" w:styleId="a9">
    <w:name w:val="header"/>
    <w:basedOn w:val="a"/>
    <w:link w:val="Char4"/>
    <w:uiPriority w:val="99"/>
    <w:rsid w:val="004530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9"/>
    <w:uiPriority w:val="99"/>
    <w:semiHidden/>
    <w:rsid w:val="00453059"/>
    <w:rPr>
      <w:rFonts w:ascii="Times New Roman" w:eastAsia="宋体" w:hAnsi="Times New Roman" w:cs="Times New Roman"/>
      <w:sz w:val="18"/>
      <w:szCs w:val="18"/>
    </w:rPr>
  </w:style>
  <w:style w:type="paragraph" w:styleId="ab">
    <w:name w:val="Normal (Web)"/>
    <w:basedOn w:val="a"/>
    <w:rsid w:val="00453059"/>
    <w:pPr>
      <w:widowControl/>
      <w:spacing w:before="100" w:beforeAutospacing="1" w:after="100" w:afterAutospacing="1"/>
      <w:jc w:val="left"/>
    </w:pPr>
    <w:rPr>
      <w:rFonts w:ascii="宋体" w:hAnsi="宋体"/>
      <w:kern w:val="0"/>
      <w:sz w:val="24"/>
    </w:rPr>
  </w:style>
  <w:style w:type="paragraph" w:styleId="a6">
    <w:name w:val="annotation text"/>
    <w:basedOn w:val="a"/>
    <w:link w:val="Char0"/>
    <w:uiPriority w:val="99"/>
    <w:unhideWhenUsed/>
    <w:rsid w:val="00453059"/>
    <w:pPr>
      <w:jc w:val="left"/>
    </w:pPr>
    <w:rPr>
      <w:rFonts w:ascii="Calibri" w:eastAsiaTheme="minorEastAsia" w:hAnsi="Calibri" w:cstheme="minorBidi"/>
      <w:szCs w:val="22"/>
    </w:rPr>
  </w:style>
  <w:style w:type="character" w:customStyle="1" w:styleId="Char11">
    <w:name w:val="批注文字 Char1"/>
    <w:basedOn w:val="a0"/>
    <w:link w:val="a6"/>
    <w:uiPriority w:val="99"/>
    <w:semiHidden/>
    <w:rsid w:val="00453059"/>
    <w:rPr>
      <w:rFonts w:ascii="Times New Roman" w:eastAsia="宋体" w:hAnsi="Times New Roman" w:cs="Times New Roman"/>
      <w:szCs w:val="24"/>
    </w:rPr>
  </w:style>
  <w:style w:type="paragraph" w:styleId="a7">
    <w:name w:val="Body Text Indent"/>
    <w:basedOn w:val="a"/>
    <w:link w:val="Char2"/>
    <w:rsid w:val="00453059"/>
    <w:pPr>
      <w:ind w:left="420"/>
    </w:pPr>
    <w:rPr>
      <w:rFonts w:asciiTheme="minorHAnsi" w:eastAsiaTheme="minorEastAsia" w:hAnsiTheme="minorHAnsi" w:cstheme="minorBidi"/>
      <w:color w:val="FF0000"/>
      <w:szCs w:val="21"/>
    </w:rPr>
  </w:style>
  <w:style w:type="character" w:customStyle="1" w:styleId="Char12">
    <w:name w:val="正文文本缩进 Char1"/>
    <w:basedOn w:val="a0"/>
    <w:link w:val="a7"/>
    <w:uiPriority w:val="99"/>
    <w:semiHidden/>
    <w:rsid w:val="00453059"/>
    <w:rPr>
      <w:rFonts w:ascii="Times New Roman" w:eastAsia="宋体" w:hAnsi="Times New Roman" w:cs="Times New Roman"/>
      <w:szCs w:val="24"/>
    </w:rPr>
  </w:style>
  <w:style w:type="paragraph" w:styleId="a5">
    <w:name w:val="footer"/>
    <w:basedOn w:val="a"/>
    <w:link w:val="Char1"/>
    <w:uiPriority w:val="99"/>
    <w:rsid w:val="004530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3">
    <w:name w:val="页脚 Char1"/>
    <w:basedOn w:val="a0"/>
    <w:link w:val="a5"/>
    <w:uiPriority w:val="99"/>
    <w:semiHidden/>
    <w:rsid w:val="00453059"/>
    <w:rPr>
      <w:rFonts w:ascii="Times New Roman" w:eastAsia="宋体" w:hAnsi="Times New Roman" w:cs="Times New Roman"/>
      <w:sz w:val="18"/>
      <w:szCs w:val="18"/>
    </w:rPr>
  </w:style>
  <w:style w:type="paragraph" w:styleId="a8">
    <w:name w:val="Balloon Text"/>
    <w:basedOn w:val="a"/>
    <w:link w:val="Char3"/>
    <w:uiPriority w:val="99"/>
    <w:rsid w:val="00453059"/>
    <w:rPr>
      <w:rFonts w:asciiTheme="minorHAnsi" w:eastAsiaTheme="minorEastAsia" w:hAnsiTheme="minorHAnsi" w:cstheme="minorBidi"/>
      <w:sz w:val="18"/>
      <w:szCs w:val="18"/>
    </w:rPr>
  </w:style>
  <w:style w:type="character" w:customStyle="1" w:styleId="Char14">
    <w:name w:val="批注框文本 Char1"/>
    <w:basedOn w:val="a0"/>
    <w:link w:val="a8"/>
    <w:uiPriority w:val="99"/>
    <w:semiHidden/>
    <w:rsid w:val="00453059"/>
    <w:rPr>
      <w:rFonts w:ascii="Times New Roman" w:eastAsia="宋体" w:hAnsi="Times New Roman" w:cs="Times New Roman"/>
      <w:sz w:val="18"/>
      <w:szCs w:val="18"/>
    </w:rPr>
  </w:style>
  <w:style w:type="paragraph" w:styleId="2">
    <w:name w:val="Body Text Indent 2"/>
    <w:basedOn w:val="a"/>
    <w:link w:val="2Char"/>
    <w:uiPriority w:val="99"/>
    <w:unhideWhenUsed/>
    <w:rsid w:val="00453059"/>
    <w:pPr>
      <w:spacing w:after="120" w:line="480" w:lineRule="auto"/>
      <w:ind w:leftChars="200" w:left="420"/>
    </w:pPr>
    <w:rPr>
      <w:rFonts w:asciiTheme="minorHAnsi" w:eastAsiaTheme="minorEastAsia" w:hAnsiTheme="minorHAnsi" w:cstheme="minorBidi"/>
    </w:rPr>
  </w:style>
  <w:style w:type="character" w:customStyle="1" w:styleId="2Char1">
    <w:name w:val="正文文本缩进 2 Char1"/>
    <w:basedOn w:val="a0"/>
    <w:link w:val="2"/>
    <w:uiPriority w:val="99"/>
    <w:semiHidden/>
    <w:rsid w:val="00453059"/>
    <w:rPr>
      <w:rFonts w:ascii="Times New Roman" w:eastAsia="宋体" w:hAnsi="Times New Roman" w:cs="Times New Roman"/>
      <w:szCs w:val="24"/>
    </w:rPr>
  </w:style>
  <w:style w:type="paragraph" w:styleId="a4">
    <w:name w:val="annotation subject"/>
    <w:basedOn w:val="a6"/>
    <w:next w:val="a6"/>
    <w:link w:val="Char"/>
    <w:uiPriority w:val="99"/>
    <w:unhideWhenUsed/>
    <w:rsid w:val="00453059"/>
    <w:rPr>
      <w:b/>
      <w:bCs/>
    </w:rPr>
  </w:style>
  <w:style w:type="character" w:customStyle="1" w:styleId="Char15">
    <w:name w:val="批注主题 Char1"/>
    <w:basedOn w:val="Char11"/>
    <w:link w:val="a4"/>
    <w:uiPriority w:val="99"/>
    <w:semiHidden/>
    <w:rsid w:val="00453059"/>
    <w:rPr>
      <w:b/>
      <w:bCs/>
    </w:rPr>
  </w:style>
  <w:style w:type="paragraph" w:customStyle="1" w:styleId="Default">
    <w:name w:val="Default"/>
    <w:rsid w:val="00453059"/>
    <w:pPr>
      <w:widowControl w:val="0"/>
      <w:autoSpaceDE w:val="0"/>
      <w:autoSpaceDN w:val="0"/>
      <w:adjustRightInd w:val="0"/>
    </w:pPr>
    <w:rPr>
      <w:rFonts w:ascii="Times New Roman" w:eastAsia="宋体" w:hAnsi="Times New Roman" w:cs="Times New Roman"/>
      <w:color w:val="000000"/>
      <w:kern w:val="0"/>
      <w:sz w:val="24"/>
      <w:szCs w:val="24"/>
    </w:rPr>
  </w:style>
  <w:style w:type="table" w:styleId="ac">
    <w:name w:val="Table Grid"/>
    <w:basedOn w:val="a1"/>
    <w:rsid w:val="0045305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Colorful 3"/>
    <w:basedOn w:val="a1"/>
    <w:rsid w:val="00453059"/>
    <w:pPr>
      <w:widowControl w:val="0"/>
      <w:jc w:val="both"/>
    </w:pPr>
    <w:rPr>
      <w:rFonts w:ascii="Times New Roman" w:eastAsia="宋体" w:hAnsi="Times New Roman"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2016-02-01T03:00:00Z</dcterms:created>
  <dcterms:modified xsi:type="dcterms:W3CDTF">2016-02-01T03:00:00Z</dcterms:modified>
</cp:coreProperties>
</file>